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67F6B">
      <w:pPr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textAlignment w:val="auto"/>
        <w:rPr>
          <w:rFonts w:hint="eastAsia" w:ascii="仿宋" w:hAnsi="仿宋" w:eastAsia="仿宋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/>
          <w:b/>
          <w:bCs/>
          <w:kern w:val="0"/>
          <w:sz w:val="36"/>
          <w:szCs w:val="36"/>
          <w:highlight w:val="none"/>
        </w:rPr>
        <w:tab/>
      </w:r>
    </w:p>
    <w:p w14:paraId="58FD154A">
      <w:pPr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sz w:val="28"/>
          <w:highlight w:val="none"/>
        </w:rPr>
      </w:pPr>
    </w:p>
    <w:p w14:paraId="58D1F727">
      <w:pPr>
        <w:rPr>
          <w:rFonts w:ascii="黑体" w:hAnsi="黑体" w:eastAsia="黑体"/>
          <w:sz w:val="28"/>
          <w:highlight w:val="none"/>
        </w:rPr>
      </w:pPr>
    </w:p>
    <w:p w14:paraId="741AD62E">
      <w:pPr>
        <w:pStyle w:val="2"/>
        <w:rPr>
          <w:rFonts w:ascii="黑体" w:hAnsi="黑体" w:eastAsia="黑体"/>
          <w:sz w:val="28"/>
          <w:highlight w:val="none"/>
        </w:rPr>
      </w:pPr>
    </w:p>
    <w:p w14:paraId="59597AB0"/>
    <w:p w14:paraId="53EA2932">
      <w:pPr>
        <w:keepLines w:val="0"/>
        <w:pageBreakBefore w:val="0"/>
        <w:kinsoku/>
        <w:overflowPunct/>
        <w:topLinePunct w:val="0"/>
        <w:autoSpaceDE/>
        <w:autoSpaceDN/>
        <w:bidi w:val="0"/>
        <w:textAlignment w:val="auto"/>
        <w:rPr>
          <w:highlight w:val="none"/>
        </w:rPr>
      </w:pPr>
    </w:p>
    <w:p w14:paraId="4A5A0352">
      <w:pPr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</w:pPr>
      <w:bookmarkStart w:id="4" w:name="_GoBack"/>
      <w:bookmarkEnd w:id="4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环卫作业运营</w:t>
      </w:r>
    </w:p>
    <w:p w14:paraId="4E5B079A">
      <w:pPr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典型案例申报表</w:t>
      </w:r>
    </w:p>
    <w:p w14:paraId="0D54807F">
      <w:pPr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仿宋" w:hAnsi="仿宋" w:eastAsia="仿宋"/>
          <w:b/>
          <w:sz w:val="36"/>
          <w:szCs w:val="36"/>
          <w:highlight w:val="none"/>
        </w:rPr>
      </w:pPr>
    </w:p>
    <w:p w14:paraId="5835A1AA">
      <w:pPr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仿宋" w:hAnsi="仿宋" w:eastAsia="仿宋"/>
          <w:b/>
          <w:sz w:val="36"/>
          <w:szCs w:val="36"/>
          <w:highlight w:val="none"/>
        </w:rPr>
      </w:pPr>
    </w:p>
    <w:p w14:paraId="25B4F07A">
      <w:pPr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/>
          <w:b/>
          <w:sz w:val="36"/>
          <w:szCs w:val="36"/>
          <w:highlight w:val="none"/>
          <w:lang w:eastAsia="zh-CN"/>
        </w:rPr>
      </w:pPr>
    </w:p>
    <w:p w14:paraId="67EE30FC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after="0"/>
        <w:textAlignment w:val="auto"/>
        <w:rPr>
          <w:rFonts w:hint="eastAsia"/>
          <w:highlight w:val="none"/>
          <w:lang w:eastAsia="zh-CN"/>
        </w:rPr>
      </w:pPr>
    </w:p>
    <w:p w14:paraId="0335EDD5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after="0"/>
        <w:textAlignment w:val="auto"/>
        <w:rPr>
          <w:highlight w:val="none"/>
        </w:rPr>
      </w:pPr>
    </w:p>
    <w:p w14:paraId="0D39E17A">
      <w:pPr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仿宋" w:hAnsi="仿宋" w:eastAsia="仿宋"/>
          <w:b/>
          <w:sz w:val="36"/>
          <w:szCs w:val="36"/>
          <w:highlight w:val="none"/>
        </w:rPr>
      </w:pPr>
    </w:p>
    <w:p w14:paraId="558BE6D9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after="0"/>
        <w:textAlignment w:val="auto"/>
        <w:rPr>
          <w:rFonts w:ascii="仿宋" w:hAnsi="仿宋" w:eastAsia="仿宋"/>
          <w:b/>
          <w:sz w:val="36"/>
          <w:szCs w:val="36"/>
          <w:highlight w:val="none"/>
        </w:rPr>
      </w:pPr>
    </w:p>
    <w:p w14:paraId="5D704303">
      <w:pPr>
        <w:keepLines w:val="0"/>
        <w:pageBreakBefore w:val="0"/>
        <w:kinsoku/>
        <w:overflowPunct/>
        <w:topLinePunct w:val="0"/>
        <w:autoSpaceDE/>
        <w:autoSpaceDN/>
        <w:bidi w:val="0"/>
        <w:textAlignment w:val="auto"/>
        <w:rPr>
          <w:highlight w:val="none"/>
        </w:rPr>
      </w:pPr>
    </w:p>
    <w:p w14:paraId="2BA95FEE">
      <w:pPr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仿宋" w:hAnsi="仿宋" w:eastAsia="仿宋"/>
          <w:b/>
          <w:sz w:val="36"/>
          <w:szCs w:val="36"/>
          <w:highlight w:val="none"/>
        </w:rPr>
      </w:pPr>
    </w:p>
    <w:p w14:paraId="43AD9831">
      <w:pPr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left="1277" w:leftChars="607" w:hanging="2"/>
        <w:textAlignment w:val="auto"/>
        <w:rPr>
          <w:rFonts w:ascii="仿宋" w:hAnsi="仿宋" w:eastAsia="仿宋"/>
          <w:bCs/>
          <w:sz w:val="36"/>
          <w:szCs w:val="36"/>
          <w:highlight w:val="none"/>
        </w:rPr>
      </w:pPr>
    </w:p>
    <w:p w14:paraId="438B132D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after="0"/>
        <w:ind w:left="0" w:leftChars="0" w:firstLine="1120" w:firstLineChars="350"/>
        <w:textAlignment w:val="auto"/>
        <w:rPr>
          <w:rFonts w:hint="default" w:ascii="仿宋" w:hAnsi="仿宋" w:eastAsia="仿宋"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案例名称：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  <w:lang w:val="en-US" w:eastAsia="zh-CN"/>
        </w:rPr>
        <w:t xml:space="preserve">      </w:t>
      </w:r>
    </w:p>
    <w:p w14:paraId="4AFC5E3A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after="0"/>
        <w:ind w:left="0" w:leftChars="0" w:firstLine="1120" w:firstLineChars="350"/>
        <w:textAlignment w:val="auto"/>
        <w:rPr>
          <w:rFonts w:hint="default" w:ascii="仿宋" w:hAnsi="仿宋" w:eastAsia="仿宋"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申报单位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盖章）：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bCs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  <w:lang w:val="en-US" w:eastAsia="zh-CN"/>
        </w:rPr>
        <w:t xml:space="preserve">      </w:t>
      </w:r>
    </w:p>
    <w:p w14:paraId="14525A37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after="0"/>
        <w:ind w:left="0" w:leftChars="0" w:firstLine="1120" w:firstLineChars="35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申报日期：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</w:rPr>
        <w:t>2</w:t>
      </w:r>
      <w:r>
        <w:rPr>
          <w:rFonts w:ascii="仿宋" w:hAnsi="仿宋" w:eastAsia="仿宋"/>
          <w:bCs/>
          <w:sz w:val="32"/>
          <w:szCs w:val="32"/>
          <w:highlight w:val="none"/>
          <w:u w:val="single"/>
        </w:rPr>
        <w:t>02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  <w:lang w:val="en-US" w:eastAsia="zh-CN"/>
        </w:rPr>
        <w:t xml:space="preserve">5   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日</w:t>
      </w:r>
    </w:p>
    <w:p w14:paraId="20E4E262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after="0"/>
        <w:textAlignment w:val="auto"/>
        <w:rPr>
          <w:rFonts w:hint="eastAsia" w:ascii="仿宋" w:hAnsi="仿宋" w:eastAsia="仿宋" w:cs="仿宋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2EA03548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after="0"/>
        <w:textAlignment w:val="auto"/>
        <w:rPr>
          <w:rFonts w:hint="default" w:ascii="仿宋" w:hAnsi="仿宋" w:eastAsia="仿宋" w:cs="仿宋"/>
          <w:bCs w:val="0"/>
          <w:color w:val="000000"/>
          <w:kern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17" w:right="1587" w:bottom="1417" w:left="1587" w:header="851" w:footer="680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10"/>
        <w:tblW w:w="89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010"/>
        <w:gridCol w:w="1900"/>
        <w:gridCol w:w="1596"/>
        <w:gridCol w:w="2200"/>
      </w:tblGrid>
      <w:tr w14:paraId="1543F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920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 w14:paraId="06F9A14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firstLine="199" w:firstLineChars="62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年度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  <w:lang w:val="en-US" w:eastAsia="zh-CN"/>
              </w:rPr>
              <w:t>环卫作业运营典型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案例申报表</w:t>
            </w:r>
          </w:p>
          <w:p w14:paraId="3B3A079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firstLine="199" w:firstLineChars="62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  <w:highlight w:val="none"/>
              </w:rPr>
            </w:pPr>
          </w:p>
        </w:tc>
      </w:tr>
      <w:tr w14:paraId="4A7B7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920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4D7CA08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一、单位情况</w:t>
            </w:r>
          </w:p>
        </w:tc>
      </w:tr>
      <w:tr w14:paraId="0A8DD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214" w:type="dxa"/>
            <w:tcBorders>
              <w:top w:val="single" w:color="auto" w:sz="6" w:space="0"/>
            </w:tcBorders>
            <w:vAlign w:val="center"/>
          </w:tcPr>
          <w:p w14:paraId="04E9E82C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</w:rPr>
              <w:t>申报单位名称</w:t>
            </w:r>
          </w:p>
        </w:tc>
        <w:tc>
          <w:tcPr>
            <w:tcW w:w="7706" w:type="dxa"/>
            <w:gridSpan w:val="4"/>
            <w:tcBorders>
              <w:top w:val="single" w:color="auto" w:sz="6" w:space="0"/>
            </w:tcBorders>
            <w:vAlign w:val="center"/>
          </w:tcPr>
          <w:p w14:paraId="03A8E159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pacing w:val="-4"/>
                <w:sz w:val="24"/>
                <w:highlight w:val="none"/>
              </w:rPr>
            </w:pPr>
          </w:p>
        </w:tc>
      </w:tr>
      <w:tr w14:paraId="53328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4" w:type="dxa"/>
            <w:vAlign w:val="center"/>
          </w:tcPr>
          <w:p w14:paraId="492686B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  <w:r>
              <w:rPr>
                <w:rFonts w:ascii="仿宋" w:hAnsi="仿宋" w:eastAsia="仿宋"/>
                <w:spacing w:val="-4"/>
                <w:sz w:val="24"/>
                <w:highlight w:val="none"/>
              </w:rPr>
              <w:t>通信地址</w:t>
            </w:r>
          </w:p>
        </w:tc>
        <w:tc>
          <w:tcPr>
            <w:tcW w:w="7706" w:type="dxa"/>
            <w:gridSpan w:val="4"/>
            <w:vAlign w:val="center"/>
          </w:tcPr>
          <w:p w14:paraId="6137AAC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pacing w:val="-4"/>
                <w:sz w:val="24"/>
                <w:highlight w:val="none"/>
              </w:rPr>
            </w:pPr>
          </w:p>
        </w:tc>
      </w:tr>
      <w:tr w14:paraId="0258D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14" w:type="dxa"/>
            <w:vMerge w:val="restart"/>
            <w:vAlign w:val="center"/>
          </w:tcPr>
          <w:p w14:paraId="4493F9DF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</w:rPr>
              <w:t xml:space="preserve">联 系 </w:t>
            </w:r>
            <w:r>
              <w:rPr>
                <w:rFonts w:ascii="仿宋" w:hAnsi="仿宋" w:eastAsia="仿宋"/>
                <w:spacing w:val="-4"/>
                <w:sz w:val="24"/>
                <w:highlight w:val="none"/>
              </w:rPr>
              <w:t>人</w:t>
            </w:r>
          </w:p>
        </w:tc>
        <w:tc>
          <w:tcPr>
            <w:tcW w:w="2010" w:type="dxa"/>
            <w:vAlign w:val="center"/>
          </w:tcPr>
          <w:p w14:paraId="21CF07C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</w:rPr>
              <w:t xml:space="preserve">姓 </w:t>
            </w:r>
            <w:r>
              <w:rPr>
                <w:rFonts w:ascii="仿宋" w:hAnsi="仿宋" w:eastAsia="仿宋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spacing w:val="-4"/>
                <w:sz w:val="24"/>
                <w:highlight w:val="none"/>
              </w:rPr>
              <w:t>名</w:t>
            </w:r>
          </w:p>
        </w:tc>
        <w:tc>
          <w:tcPr>
            <w:tcW w:w="1900" w:type="dxa"/>
            <w:vAlign w:val="center"/>
          </w:tcPr>
          <w:p w14:paraId="5C74635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pacing w:val="-4"/>
                <w:sz w:val="24"/>
                <w:highlight w:val="none"/>
              </w:rPr>
            </w:pPr>
          </w:p>
        </w:tc>
        <w:tc>
          <w:tcPr>
            <w:tcW w:w="1596" w:type="dxa"/>
            <w:vAlign w:val="center"/>
          </w:tcPr>
          <w:p w14:paraId="4FD2589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</w:rPr>
              <w:t>职务/职称</w:t>
            </w:r>
          </w:p>
        </w:tc>
        <w:tc>
          <w:tcPr>
            <w:tcW w:w="2200" w:type="dxa"/>
            <w:vAlign w:val="center"/>
          </w:tcPr>
          <w:p w14:paraId="423F014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pacing w:val="-4"/>
                <w:sz w:val="24"/>
                <w:highlight w:val="none"/>
              </w:rPr>
            </w:pPr>
          </w:p>
        </w:tc>
      </w:tr>
      <w:tr w14:paraId="4A48C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14" w:type="dxa"/>
            <w:vMerge w:val="continue"/>
            <w:vAlign w:val="center"/>
          </w:tcPr>
          <w:p w14:paraId="4BAD5C7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64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</w:p>
        </w:tc>
        <w:tc>
          <w:tcPr>
            <w:tcW w:w="2010" w:type="dxa"/>
            <w:vAlign w:val="center"/>
          </w:tcPr>
          <w:p w14:paraId="1F3C86F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</w:rPr>
              <w:t>联系电话</w:t>
            </w:r>
          </w:p>
        </w:tc>
        <w:tc>
          <w:tcPr>
            <w:tcW w:w="1900" w:type="dxa"/>
            <w:vAlign w:val="center"/>
          </w:tcPr>
          <w:p w14:paraId="2D9FD0A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pacing w:val="-4"/>
                <w:sz w:val="24"/>
                <w:highlight w:val="none"/>
              </w:rPr>
            </w:pPr>
          </w:p>
        </w:tc>
        <w:tc>
          <w:tcPr>
            <w:tcW w:w="1596" w:type="dxa"/>
            <w:vAlign w:val="center"/>
          </w:tcPr>
          <w:p w14:paraId="4EEA98C4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</w:rPr>
              <w:t>E-</w:t>
            </w:r>
            <w:r>
              <w:rPr>
                <w:rFonts w:ascii="仿宋" w:hAnsi="仿宋" w:eastAsia="仿宋"/>
                <w:spacing w:val="-4"/>
                <w:sz w:val="24"/>
                <w:highlight w:val="none"/>
              </w:rPr>
              <w:t>mail</w:t>
            </w:r>
          </w:p>
        </w:tc>
        <w:tc>
          <w:tcPr>
            <w:tcW w:w="2200" w:type="dxa"/>
            <w:vAlign w:val="center"/>
          </w:tcPr>
          <w:p w14:paraId="74B5F31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pacing w:val="-4"/>
                <w:sz w:val="24"/>
                <w:highlight w:val="none"/>
              </w:rPr>
            </w:pPr>
          </w:p>
        </w:tc>
      </w:tr>
      <w:tr w14:paraId="4F03B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8920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A7AB356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ind w:firstLine="199" w:firstLineChars="62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二、案例情况</w:t>
            </w:r>
          </w:p>
        </w:tc>
      </w:tr>
      <w:tr w14:paraId="2F932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1214" w:type="dxa"/>
            <w:vAlign w:val="center"/>
          </w:tcPr>
          <w:p w14:paraId="0E42A005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</w:rPr>
              <w:t>案例名称</w:t>
            </w:r>
          </w:p>
        </w:tc>
        <w:tc>
          <w:tcPr>
            <w:tcW w:w="7706" w:type="dxa"/>
            <w:gridSpan w:val="4"/>
            <w:vAlign w:val="center"/>
          </w:tcPr>
          <w:p w14:paraId="151E287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</w:p>
          <w:p w14:paraId="481B48A4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</w:p>
          <w:p w14:paraId="54AC93C1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 w14:paraId="1C16C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1214" w:type="dxa"/>
            <w:vAlign w:val="center"/>
          </w:tcPr>
          <w:p w14:paraId="456FA703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  <w:lang w:val="en-US" w:eastAsia="zh-CN"/>
              </w:rPr>
              <w:t>案例</w:t>
            </w:r>
            <w:r>
              <w:rPr>
                <w:rFonts w:hint="eastAsia" w:ascii="仿宋" w:hAnsi="仿宋" w:eastAsia="仿宋"/>
                <w:spacing w:val="-4"/>
                <w:sz w:val="24"/>
                <w:highlight w:val="none"/>
              </w:rPr>
              <w:t>类型</w:t>
            </w:r>
          </w:p>
        </w:tc>
        <w:tc>
          <w:tcPr>
            <w:tcW w:w="7706" w:type="dxa"/>
            <w:gridSpan w:val="4"/>
            <w:vAlign w:val="center"/>
          </w:tcPr>
          <w:p w14:paraId="378BDC67">
            <w:pPr>
              <w:pStyle w:val="18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bookmarkStart w:id="0" w:name="_1750056194"/>
            <w:bookmarkEnd w:id="0"/>
            <w:bookmarkStart w:id="1" w:name="_1750056195"/>
            <w:bookmarkEnd w:id="1"/>
            <w:bookmarkStart w:id="2" w:name="_1750056196"/>
            <w:bookmarkEnd w:id="2"/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2424625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hint="default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  <w:t>请在（）内，标注：√</w:t>
            </w:r>
          </w:p>
          <w:p w14:paraId="497B2B1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  <w:t>（ ）城市管家</w:t>
            </w:r>
          </w:p>
          <w:p w14:paraId="0878D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  <w:t>（ ）</w:t>
            </w:r>
            <w:r>
              <w:rPr>
                <w:rFonts w:hint="default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  <w:t>公共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  <w:t>清洁</w:t>
            </w:r>
          </w:p>
          <w:p w14:paraId="6502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  <w:t>（ ）应急保障</w:t>
            </w:r>
          </w:p>
          <w:p w14:paraId="20C1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  <w:t>（ ）无人作业</w:t>
            </w:r>
          </w:p>
          <w:p w14:paraId="36954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highlight w:val="none"/>
                <w:lang w:val="en-US" w:eastAsia="zh-CN"/>
              </w:rPr>
              <w:t>（ ）配套设施</w:t>
            </w:r>
          </w:p>
          <w:p w14:paraId="060A13DD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 w14:paraId="48B0C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  <w:jc w:val="center"/>
        </w:trPr>
        <w:tc>
          <w:tcPr>
            <w:tcW w:w="1214" w:type="dxa"/>
            <w:vAlign w:val="center"/>
          </w:tcPr>
          <w:p w14:paraId="38A2818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highlight w:val="none"/>
              </w:rPr>
              <w:t>案</w:t>
            </w:r>
            <w:r>
              <w:rPr>
                <w:rFonts w:hint="eastAsia" w:ascii="仿宋" w:hAnsi="仿宋" w:eastAsia="仿宋" w:cs="Times New Roman"/>
                <w:spacing w:val="-4"/>
                <w:sz w:val="24"/>
                <w:highlight w:val="none"/>
              </w:rPr>
              <w:t>例介绍</w:t>
            </w:r>
          </w:p>
        </w:tc>
        <w:tc>
          <w:tcPr>
            <w:tcW w:w="7706" w:type="dxa"/>
            <w:gridSpan w:val="4"/>
          </w:tcPr>
          <w:p w14:paraId="72963867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textAlignment w:val="auto"/>
              <w:rPr>
                <w:highlight w:val="none"/>
              </w:rPr>
            </w:pPr>
          </w:p>
          <w:p w14:paraId="4B03FC4D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/>
                <w:highlight w:val="none"/>
              </w:rPr>
            </w:pPr>
          </w:p>
          <w:p w14:paraId="0138E350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eastAsia"/>
                <w:highlight w:val="none"/>
              </w:rPr>
            </w:pPr>
          </w:p>
          <w:p w14:paraId="52A0FFCE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highlight w:val="none"/>
              </w:rPr>
            </w:pPr>
          </w:p>
          <w:p w14:paraId="0A825AE7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eastAsia"/>
                <w:highlight w:val="none"/>
              </w:rPr>
            </w:pPr>
          </w:p>
          <w:p w14:paraId="3287E88A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highlight w:val="none"/>
              </w:rPr>
            </w:pPr>
          </w:p>
          <w:p w14:paraId="4AEF5689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eastAsia"/>
                <w:highlight w:val="none"/>
              </w:rPr>
            </w:pPr>
          </w:p>
          <w:p w14:paraId="037108F2"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highlight w:val="none"/>
              </w:rPr>
            </w:pPr>
          </w:p>
          <w:p w14:paraId="5652A473">
            <w:pPr>
              <w:pStyle w:val="2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hint="eastAsia"/>
                <w:highlight w:val="none"/>
              </w:rPr>
            </w:pPr>
          </w:p>
        </w:tc>
      </w:tr>
      <w:tr w14:paraId="05D94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920" w:type="dxa"/>
            <w:gridSpan w:val="5"/>
            <w:vAlign w:val="center"/>
          </w:tcPr>
          <w:p w14:paraId="3FC4FD00">
            <w:pPr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" w:hAnsi="仿宋" w:eastAsia="仿宋"/>
                <w:i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highlight w:val="none"/>
              </w:rPr>
              <w:t>附件</w:t>
            </w:r>
          </w:p>
        </w:tc>
      </w:tr>
      <w:tr w14:paraId="6A35E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8920" w:type="dxa"/>
            <w:gridSpan w:val="5"/>
            <w:vAlign w:val="center"/>
          </w:tcPr>
          <w:p w14:paraId="272F7E10">
            <w:pPr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eastAsia" w:eastAsia="仿宋"/>
                <w:spacing w:val="-4"/>
                <w:sz w:val="24"/>
                <w:highlight w:val="none"/>
              </w:rPr>
            </w:pPr>
            <w:r>
              <w:rPr>
                <w:rFonts w:hint="eastAsia" w:eastAsia="仿宋"/>
                <w:spacing w:val="-4"/>
                <w:sz w:val="24"/>
                <w:highlight w:val="none"/>
                <w:lang w:val="en-US" w:eastAsia="zh-CN"/>
              </w:rPr>
              <w:t>案例相关文件</w:t>
            </w:r>
          </w:p>
          <w:p w14:paraId="1F0D7077">
            <w:pPr>
              <w:keepLines w:val="0"/>
              <w:pageBreakBefore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eastAsia" w:eastAsia="仿宋"/>
                <w:spacing w:val="-4"/>
                <w:sz w:val="24"/>
                <w:highlight w:val="none"/>
              </w:rPr>
            </w:pPr>
            <w:r>
              <w:rPr>
                <w:rFonts w:hint="eastAsia" w:eastAsia="仿宋"/>
                <w:spacing w:val="-4"/>
                <w:sz w:val="24"/>
                <w:highlight w:val="none"/>
                <w:lang w:val="en-US" w:eastAsia="zh-CN"/>
              </w:rPr>
              <w:t>案例相关图片</w:t>
            </w:r>
          </w:p>
          <w:p w14:paraId="5BBD74C6">
            <w:pPr>
              <w:keepLines w:val="0"/>
              <w:pageBreakBefore w:val="0"/>
              <w:numPr>
                <w:ilvl w:val="0"/>
                <w:numId w:val="2"/>
              </w:numPr>
              <w:tabs>
                <w:tab w:val="left" w:pos="223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eastAsia" w:eastAsia="仿宋"/>
                <w:spacing w:val="-4"/>
                <w:sz w:val="24"/>
                <w:highlight w:val="none"/>
              </w:rPr>
            </w:pPr>
            <w:r>
              <w:rPr>
                <w:rFonts w:hint="eastAsia" w:eastAsia="仿宋"/>
                <w:spacing w:val="-4"/>
                <w:sz w:val="24"/>
                <w:highlight w:val="none"/>
                <w:lang w:val="en-US" w:eastAsia="zh-CN"/>
              </w:rPr>
              <w:t>案例相关视频</w:t>
            </w:r>
            <w:r>
              <w:rPr>
                <w:rFonts w:hint="eastAsia" w:eastAsia="仿宋"/>
                <w:spacing w:val="-4"/>
                <w:sz w:val="24"/>
                <w:highlight w:val="none"/>
                <w:lang w:val="en-US" w:eastAsia="zh-CN"/>
              </w:rPr>
              <w:tab/>
            </w:r>
          </w:p>
          <w:p w14:paraId="2E03CEE9">
            <w:pPr>
              <w:keepLines w:val="0"/>
              <w:pageBreakBefore w:val="0"/>
              <w:numPr>
                <w:ilvl w:val="0"/>
                <w:numId w:val="2"/>
              </w:numPr>
              <w:tabs>
                <w:tab w:val="left" w:pos="2231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eastAsia="仿宋"/>
                <w:spacing w:val="-4"/>
                <w:sz w:val="24"/>
                <w:highlight w:val="none"/>
                <w:lang w:val="en-US" w:eastAsia="zh-CN"/>
              </w:rPr>
              <w:t>其他相关资料</w:t>
            </w:r>
          </w:p>
        </w:tc>
      </w:tr>
    </w:tbl>
    <w:p w14:paraId="3D24285C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"/>
          <w:spacing w:val="-4"/>
          <w:sz w:val="24"/>
          <w:highlight w:val="none"/>
          <w:lang w:val="en-US" w:eastAsia="zh-CN"/>
        </w:rPr>
        <w:t>承诺申明：1．我单位申报的所有材料均真实、准确，如有不实或侵权行为，愿承担相应责任。2．申报材料可供活动组织单位公开发布或发行</w:t>
      </w:r>
      <w:bookmarkStart w:id="3" w:name="_Toc361931775"/>
      <w:r>
        <w:rPr>
          <w:rFonts w:hint="eastAsia" w:eastAsia="仿宋"/>
          <w:spacing w:val="-4"/>
          <w:sz w:val="24"/>
          <w:highlight w:val="none"/>
          <w:lang w:val="en-US" w:eastAsia="zh-CN"/>
        </w:rPr>
        <w:t>。</w:t>
      </w:r>
      <w:bookmarkEnd w:id="3"/>
    </w:p>
    <w:p w14:paraId="420D851F">
      <w:pPr>
        <w:pStyle w:val="2"/>
        <w:keepLines w:val="0"/>
        <w:pageBreakBefore w:val="0"/>
        <w:kinsoku/>
        <w:overflowPunct/>
        <w:topLinePunct w:val="0"/>
        <w:autoSpaceDE/>
        <w:autoSpaceDN/>
        <w:bidi w:val="0"/>
        <w:spacing w:after="0"/>
        <w:textAlignment w:val="auto"/>
        <w:rPr>
          <w:rFonts w:hint="default"/>
          <w:highlight w:val="none"/>
          <w:lang w:val="en-US" w:eastAsia="zh-CN"/>
        </w:rPr>
      </w:pPr>
    </w:p>
    <w:p w14:paraId="55FE143A">
      <w:pPr>
        <w:keepNext w:val="0"/>
        <w:keepLines w:val="0"/>
        <w:pageBreakBefore w:val="0"/>
        <w:widowControl w:val="0"/>
        <w:tabs>
          <w:tab w:val="lef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172" w:rightChars="558"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17" w:right="1587" w:bottom="1417" w:left="1587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EAD683-A74A-40B5-B45F-464097FB79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8162983-A704-4C5D-994D-889F3D39FD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80A2F5D-2857-459B-A2F7-81535EA46B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3E2DB">
    <w:pPr>
      <w:pStyle w:val="7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4D01D9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3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zkpvUAQAAnw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J1sqgLuKKTt+EGxgwpTHr7Bmz6khLWZ1tPF1tVH5mkzflysVyW5Lik2pQQTnF/PQDGj8pb&#10;loKKA71btlMcP2Mcjk5HUjfj0ur8tTZmqKadItEciKUo9rt+ZLvz9Ylk0tQTeOvhB2cdvXnFHY04&#10;Z+aTI0vTeEwBTMFuCoSTdLHikbNDAL1v8yglGhg+HCJRyTxT46HbyIfeLSsdZywNxv95PnX/X23u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l1uVLQAAAABQEAAA8AAAAAAAAAAQAgAAAAIgAAAGRy&#10;cy9kb3ducmV2LnhtbFBLAQIUABQAAAAIAIdO4kD085Kb1AEAAJ8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D01D9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E828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AE91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AE91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639BF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A639BF">
                    <w:pPr>
                      <w:pStyle w:val="7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2"/>
    <w:multiLevelType w:val="multilevel"/>
    <w:tmpl w:val="00000002"/>
    <w:lvl w:ilvl="0" w:tentative="0">
      <w:start w:val="3"/>
      <w:numFmt w:val="japaneseCounting"/>
      <w:lvlText w:val="%1、"/>
      <w:lvlJc w:val="left"/>
      <w:pPr>
        <w:ind w:left="660" w:hanging="660"/>
      </w:pPr>
      <w:rPr>
        <w:rFonts w:hint="default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WZhNmRhMzA0NTVjYTlhOTkyZGIwMjVhZjE3Y2IifQ=="/>
  </w:docVars>
  <w:rsids>
    <w:rsidRoot w:val="00AC402A"/>
    <w:rsid w:val="000376B2"/>
    <w:rsid w:val="00150EAD"/>
    <w:rsid w:val="001D326E"/>
    <w:rsid w:val="002B2C79"/>
    <w:rsid w:val="00531411"/>
    <w:rsid w:val="00537041"/>
    <w:rsid w:val="00590D0B"/>
    <w:rsid w:val="00632336"/>
    <w:rsid w:val="006D1AEF"/>
    <w:rsid w:val="007A78CB"/>
    <w:rsid w:val="008942B8"/>
    <w:rsid w:val="008F4FDE"/>
    <w:rsid w:val="00AC402A"/>
    <w:rsid w:val="00C24671"/>
    <w:rsid w:val="00C43874"/>
    <w:rsid w:val="00C458AF"/>
    <w:rsid w:val="00D525F3"/>
    <w:rsid w:val="00E5061D"/>
    <w:rsid w:val="00F05703"/>
    <w:rsid w:val="01575F1E"/>
    <w:rsid w:val="01C74438"/>
    <w:rsid w:val="05053419"/>
    <w:rsid w:val="06147E59"/>
    <w:rsid w:val="0849203C"/>
    <w:rsid w:val="0C056D1A"/>
    <w:rsid w:val="0D6577ED"/>
    <w:rsid w:val="1019214C"/>
    <w:rsid w:val="10EC6FE2"/>
    <w:rsid w:val="14FE5F5C"/>
    <w:rsid w:val="165921FC"/>
    <w:rsid w:val="168516D1"/>
    <w:rsid w:val="17B15508"/>
    <w:rsid w:val="1AC17C83"/>
    <w:rsid w:val="1D210A3A"/>
    <w:rsid w:val="1D481109"/>
    <w:rsid w:val="1FFA127F"/>
    <w:rsid w:val="20A25C21"/>
    <w:rsid w:val="20BD3CB9"/>
    <w:rsid w:val="22EA649A"/>
    <w:rsid w:val="22FF5969"/>
    <w:rsid w:val="249146F7"/>
    <w:rsid w:val="257B7155"/>
    <w:rsid w:val="271E423C"/>
    <w:rsid w:val="2AC50B01"/>
    <w:rsid w:val="2F3C5BA7"/>
    <w:rsid w:val="32326C33"/>
    <w:rsid w:val="32E20814"/>
    <w:rsid w:val="330A1FA4"/>
    <w:rsid w:val="34177C19"/>
    <w:rsid w:val="36B34B11"/>
    <w:rsid w:val="395259EA"/>
    <w:rsid w:val="3971469F"/>
    <w:rsid w:val="39BF18AF"/>
    <w:rsid w:val="3BAE17C9"/>
    <w:rsid w:val="3EED207A"/>
    <w:rsid w:val="3FD13037"/>
    <w:rsid w:val="4162324B"/>
    <w:rsid w:val="42810A13"/>
    <w:rsid w:val="441427F7"/>
    <w:rsid w:val="44B26298"/>
    <w:rsid w:val="45482CDA"/>
    <w:rsid w:val="46E609E5"/>
    <w:rsid w:val="48EE1869"/>
    <w:rsid w:val="4BAB1415"/>
    <w:rsid w:val="50245606"/>
    <w:rsid w:val="51B6730E"/>
    <w:rsid w:val="53E144A4"/>
    <w:rsid w:val="547D799D"/>
    <w:rsid w:val="55885C75"/>
    <w:rsid w:val="5AE91E90"/>
    <w:rsid w:val="5B152C85"/>
    <w:rsid w:val="5CFE60C6"/>
    <w:rsid w:val="5EC2641B"/>
    <w:rsid w:val="5F3C21FA"/>
    <w:rsid w:val="60D07E03"/>
    <w:rsid w:val="615226ED"/>
    <w:rsid w:val="6302021F"/>
    <w:rsid w:val="64A37553"/>
    <w:rsid w:val="66484E87"/>
    <w:rsid w:val="665F56FC"/>
    <w:rsid w:val="68752FB5"/>
    <w:rsid w:val="6BDD334B"/>
    <w:rsid w:val="6C351096"/>
    <w:rsid w:val="6CBA18DE"/>
    <w:rsid w:val="6D471472"/>
    <w:rsid w:val="72613AC2"/>
    <w:rsid w:val="73880040"/>
    <w:rsid w:val="754B39CB"/>
    <w:rsid w:val="763444AF"/>
    <w:rsid w:val="77544016"/>
    <w:rsid w:val="78C7785D"/>
    <w:rsid w:val="7A344A7E"/>
    <w:rsid w:val="7A635363"/>
    <w:rsid w:val="7A9D7D32"/>
    <w:rsid w:val="7AC64D87"/>
    <w:rsid w:val="7AE77D42"/>
    <w:rsid w:val="7BEB112F"/>
    <w:rsid w:val="7F2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Salutation"/>
    <w:basedOn w:val="1"/>
    <w:next w:val="1"/>
    <w:link w:val="16"/>
    <w:unhideWhenUsed/>
    <w:qFormat/>
    <w:uiPriority w:val="99"/>
    <w:rPr>
      <w:rFonts w:ascii="仿宋" w:hAnsi="仿宋" w:eastAsia="仿宋"/>
      <w:sz w:val="32"/>
      <w:szCs w:val="32"/>
    </w:rPr>
  </w:style>
  <w:style w:type="paragraph" w:styleId="5">
    <w:name w:val="Closing"/>
    <w:basedOn w:val="1"/>
    <w:link w:val="17"/>
    <w:autoRedefine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6">
    <w:name w:val="Body Text Indent 2"/>
    <w:basedOn w:val="1"/>
    <w:autoRedefine/>
    <w:qFormat/>
    <w:uiPriority w:val="0"/>
    <w:pPr>
      <w:spacing w:after="120" w:afterLines="0" w:line="480" w:lineRule="auto"/>
      <w:ind w:left="420" w:leftChars="200"/>
    </w:p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称呼 Char"/>
    <w:basedOn w:val="12"/>
    <w:link w:val="4"/>
    <w:autoRedefine/>
    <w:qFormat/>
    <w:uiPriority w:val="99"/>
    <w:rPr>
      <w:rFonts w:ascii="仿宋" w:hAnsi="仿宋" w:eastAsia="仿宋"/>
      <w:sz w:val="32"/>
      <w:szCs w:val="32"/>
    </w:rPr>
  </w:style>
  <w:style w:type="character" w:customStyle="1" w:styleId="17">
    <w:name w:val="结束语 Char"/>
    <w:basedOn w:val="12"/>
    <w:link w:val="5"/>
    <w:autoRedefine/>
    <w:qFormat/>
    <w:uiPriority w:val="99"/>
    <w:rPr>
      <w:rFonts w:ascii="仿宋" w:hAnsi="仿宋" w:eastAsia="仿宋"/>
      <w:sz w:val="32"/>
      <w:szCs w:val="3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2034</Words>
  <Characters>2159</Characters>
  <Lines>2</Lines>
  <Paragraphs>1</Paragraphs>
  <TotalTime>17</TotalTime>
  <ScaleCrop>false</ScaleCrop>
  <LinksUpToDate>false</LinksUpToDate>
  <CharactersWithSpaces>2250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2020-08-25T01:23:00Z</dcterms:created>
  <dc:creator>6553</dc:creator>
  <cp:lastModifiedBy>陈颖</cp:lastModifiedBy>
  <cp:lastPrinted>2025-07-14T06:09:00Z</cp:lastPrinted>
  <dcterms:modified xsi:type="dcterms:W3CDTF">2025-07-14T06:42:13Z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1D372F8455994C91A2DCEA77E111035E_13</vt:lpwstr>
  </property>
  <property fmtid="{D5CDD505-2E9C-101B-9397-08002B2CF9AE}" pid="4" name="KSOTemplateDocerSaveRecord">
    <vt:lpwstr>eyJoZGlkIjoiNzZiZWZhNmRhMzA0NTVjYTlhOTkyZGIwMjVhZjE3Y2IiLCJ1c2VySWQiOiIxMDU2NjIyMTg4In0=</vt:lpwstr>
  </property>
</Properties>
</file>