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BC8E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中环协会员单位专利情况分析</w:t>
      </w:r>
    </w:p>
    <w:p w14:paraId="602A5FBA">
      <w:r>
        <w:t xml:space="preserve"> </w:t>
      </w:r>
    </w:p>
    <w:p w14:paraId="52C822A8">
      <w:pPr>
        <w:spacing w:line="360" w:lineRule="auto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一、分析背景</w:t>
      </w:r>
    </w:p>
    <w:p w14:paraId="2B032D17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当下激烈的市场竞争环境中，专利作为企业核心竞争力的重要体现，其数量与质量直接关系到企业的创新能力、资质评定及市场地位。为全面了解中环协会员单位的专利现状，发现潜在问题并提出针对性建议，特选取协会59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家会员单位（涵盖全部理事单位及部分会员单位）的专利情况展开深入分析。此次分析聚焦专利申请量、授权率、驳回率、各类专利占比及维持率等关键指标，旨在为会员单位提升知识产权管理水平、增强研发创新能力提供数据支撑与决策参考。</w:t>
      </w:r>
    </w:p>
    <w:p w14:paraId="21FB1660">
      <w:pPr>
        <w:spacing w:line="360" w:lineRule="auto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二、存在问题分析</w:t>
      </w:r>
    </w:p>
    <w:p w14:paraId="38112D8E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专利申请量不足问题突出：176家会员单位（占比29.4%）无专利申请，114家（占比19.1%）专利申请总量在10件以内。无专利申请或申请量过低会影响企业“高新技术企业”“专精特新企业”等关键核心资质的提升。</w:t>
      </w:r>
    </w:p>
    <w:p w14:paraId="026E2DF2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发明专利授权率待提高：普通会员单位及部分理事/执行副会长单位的发明平均授权率较低，且发明平均驳回率高。147家会员单位发明专利申请驳回率大于30%。建议进行知识产权辅导或培训，以提升发明专利通过率。</w:t>
      </w:r>
    </w:p>
    <w:p w14:paraId="292A7B17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发明专利占比需优化：165家企业的发明专利占比小于20%。为满足各类资质及项目对企业研发创新能力的最低要求，建议会员单位发明专利数量在专利申请总量中的占比大于20%。</w:t>
      </w:r>
    </w:p>
    <w:p w14:paraId="1233C25D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0D92D732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实用新型维持率需关注：59家会员单位的实用新型维持率小于50%。由于专利需每年缴纳年费维持有效，且仅在有效状态下才能发挥价值，各会员应综合企业发展诉求，对知识产权资产进行合理管理规划。</w:t>
      </w:r>
    </w:p>
    <w:p w14:paraId="26F47C31">
      <w:pPr>
        <w:spacing w:line="360" w:lineRule="auto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三、会员单位专利概况</w:t>
      </w:r>
    </w:p>
    <w:p w14:paraId="5FCAD540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协会59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家会员单位共有40844件专利申请，其中发明15656件（占比38.33%），实用新型21904件（占比53.63%），外观设计3284件（占比8.04%）。具体分布如下：</w:t>
      </w:r>
      <w:bookmarkStart w:id="4" w:name="_GoBack"/>
      <w:bookmarkEnd w:id="4"/>
    </w:p>
    <w:tbl>
      <w:tblPr>
        <w:tblStyle w:val="5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3"/>
        <w:gridCol w:w="1417"/>
        <w:gridCol w:w="1559"/>
        <w:gridCol w:w="1135"/>
        <w:gridCol w:w="1247"/>
      </w:tblGrid>
      <w:tr w14:paraId="454F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restart"/>
            <w:shd w:val="clear" w:color="auto" w:fill="auto"/>
            <w:noWrap/>
            <w:vAlign w:val="center"/>
          </w:tcPr>
          <w:p w14:paraId="51A8CF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7349CF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会员数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666E3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8" w:type="pct"/>
            <w:vAlign w:val="center"/>
          </w:tcPr>
          <w:p w14:paraId="09BE9A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专利总量</w:t>
            </w:r>
          </w:p>
        </w:tc>
        <w:tc>
          <w:tcPr>
            <w:tcW w:w="661" w:type="pct"/>
            <w:vAlign w:val="center"/>
          </w:tcPr>
          <w:p w14:paraId="0623C4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2788件</w:t>
            </w:r>
          </w:p>
        </w:tc>
        <w:tc>
          <w:tcPr>
            <w:tcW w:w="726" w:type="pct"/>
            <w:vAlign w:val="center"/>
          </w:tcPr>
          <w:p w14:paraId="3E7B02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专利占比</w:t>
            </w:r>
          </w:p>
        </w:tc>
      </w:tr>
      <w:tr w14:paraId="59A7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534497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restart"/>
            <w:shd w:val="clear" w:color="auto" w:fill="auto"/>
            <w:noWrap/>
            <w:vAlign w:val="center"/>
          </w:tcPr>
          <w:p w14:paraId="41BE03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2家无专利申请</w:t>
            </w:r>
          </w:p>
          <w:p w14:paraId="64E4EF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4家专利申请10件以内</w:t>
            </w:r>
          </w:p>
          <w:p w14:paraId="08D0D9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8家专利申请11-100件</w:t>
            </w:r>
          </w:p>
          <w:p w14:paraId="4FE399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6家专利申请100件以上</w:t>
            </w:r>
          </w:p>
        </w:tc>
        <w:tc>
          <w:tcPr>
            <w:tcW w:w="908" w:type="pct"/>
            <w:vAlign w:val="center"/>
          </w:tcPr>
          <w:p w14:paraId="04F205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661" w:type="pct"/>
            <w:vAlign w:val="center"/>
          </w:tcPr>
          <w:p w14:paraId="313EAF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1155件</w:t>
            </w:r>
          </w:p>
        </w:tc>
        <w:tc>
          <w:tcPr>
            <w:tcW w:w="726" w:type="pct"/>
            <w:vAlign w:val="center"/>
          </w:tcPr>
          <w:p w14:paraId="3A24BA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41.4%</w:t>
            </w:r>
          </w:p>
        </w:tc>
      </w:tr>
      <w:tr w14:paraId="7DDB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4F5B0E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73AD9F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324B1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新型</w:t>
            </w:r>
          </w:p>
        </w:tc>
        <w:tc>
          <w:tcPr>
            <w:tcW w:w="661" w:type="pct"/>
            <w:vAlign w:val="center"/>
          </w:tcPr>
          <w:p w14:paraId="2835A6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1420件</w:t>
            </w:r>
          </w:p>
        </w:tc>
        <w:tc>
          <w:tcPr>
            <w:tcW w:w="726" w:type="pct"/>
            <w:vAlign w:val="center"/>
          </w:tcPr>
          <w:p w14:paraId="101093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51.0%</w:t>
            </w:r>
          </w:p>
        </w:tc>
      </w:tr>
      <w:tr w14:paraId="741E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61C563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706313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E5C24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661" w:type="pct"/>
            <w:vAlign w:val="center"/>
          </w:tcPr>
          <w:p w14:paraId="53D78C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213件</w:t>
            </w:r>
          </w:p>
        </w:tc>
        <w:tc>
          <w:tcPr>
            <w:tcW w:w="726" w:type="pct"/>
            <w:vAlign w:val="center"/>
          </w:tcPr>
          <w:p w14:paraId="3B27D6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7.6%</w:t>
            </w:r>
          </w:p>
        </w:tc>
      </w:tr>
      <w:tr w14:paraId="55D4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restart"/>
            <w:shd w:val="clear" w:color="auto" w:fill="auto"/>
            <w:noWrap/>
            <w:vAlign w:val="center"/>
          </w:tcPr>
          <w:p w14:paraId="2AAB59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常务理事/执行副会长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106385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会员数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A3EFC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pct"/>
            <w:vAlign w:val="center"/>
          </w:tcPr>
          <w:p w14:paraId="0398FC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专利量</w:t>
            </w:r>
          </w:p>
        </w:tc>
        <w:tc>
          <w:tcPr>
            <w:tcW w:w="661" w:type="pct"/>
            <w:vAlign w:val="center"/>
          </w:tcPr>
          <w:p w14:paraId="6ACB2E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253件</w:t>
            </w:r>
          </w:p>
        </w:tc>
        <w:tc>
          <w:tcPr>
            <w:tcW w:w="726" w:type="pct"/>
            <w:vAlign w:val="center"/>
          </w:tcPr>
          <w:p w14:paraId="393961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专利占比</w:t>
            </w:r>
          </w:p>
        </w:tc>
      </w:tr>
      <w:tr w14:paraId="1E45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434468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restart"/>
            <w:shd w:val="clear" w:color="auto" w:fill="auto"/>
            <w:noWrap/>
            <w:vAlign w:val="center"/>
          </w:tcPr>
          <w:p w14:paraId="69FEC0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3家专利申请10件以内</w:t>
            </w:r>
          </w:p>
          <w:p w14:paraId="5E48F8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5家专利申请11-100件</w:t>
            </w:r>
          </w:p>
        </w:tc>
        <w:tc>
          <w:tcPr>
            <w:tcW w:w="908" w:type="pct"/>
            <w:vAlign w:val="center"/>
          </w:tcPr>
          <w:p w14:paraId="494FB6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661" w:type="pct"/>
            <w:vAlign w:val="center"/>
          </w:tcPr>
          <w:p w14:paraId="3EDB86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109件</w:t>
            </w:r>
          </w:p>
        </w:tc>
        <w:tc>
          <w:tcPr>
            <w:tcW w:w="726" w:type="pct"/>
            <w:vAlign w:val="center"/>
          </w:tcPr>
          <w:p w14:paraId="3739E4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43.1%</w:t>
            </w:r>
          </w:p>
        </w:tc>
      </w:tr>
      <w:tr w14:paraId="5E3F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165650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26CD6F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90371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新型</w:t>
            </w:r>
          </w:p>
        </w:tc>
        <w:tc>
          <w:tcPr>
            <w:tcW w:w="661" w:type="pct"/>
            <w:vAlign w:val="center"/>
          </w:tcPr>
          <w:p w14:paraId="097596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141件</w:t>
            </w:r>
          </w:p>
        </w:tc>
        <w:tc>
          <w:tcPr>
            <w:tcW w:w="726" w:type="pct"/>
            <w:vAlign w:val="center"/>
          </w:tcPr>
          <w:p w14:paraId="5755F0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55.7%</w:t>
            </w:r>
          </w:p>
        </w:tc>
      </w:tr>
      <w:tr w14:paraId="28CE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05C4AD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5D28F5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45DC2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661" w:type="pct"/>
            <w:vAlign w:val="center"/>
          </w:tcPr>
          <w:p w14:paraId="170D68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3件</w:t>
            </w:r>
          </w:p>
        </w:tc>
        <w:tc>
          <w:tcPr>
            <w:tcW w:w="726" w:type="pct"/>
            <w:vAlign w:val="center"/>
          </w:tcPr>
          <w:p w14:paraId="50C3BA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1.2%</w:t>
            </w:r>
          </w:p>
        </w:tc>
      </w:tr>
      <w:tr w14:paraId="1CF3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restart"/>
            <w:shd w:val="clear" w:color="auto" w:fill="auto"/>
            <w:noWrap/>
            <w:vAlign w:val="center"/>
          </w:tcPr>
          <w:p w14:paraId="5C3A71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058CF4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会员数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73612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8" w:type="pct"/>
            <w:vAlign w:val="center"/>
          </w:tcPr>
          <w:p w14:paraId="505D8F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专利量</w:t>
            </w:r>
          </w:p>
        </w:tc>
        <w:tc>
          <w:tcPr>
            <w:tcW w:w="661" w:type="pct"/>
            <w:vAlign w:val="center"/>
          </w:tcPr>
          <w:p w14:paraId="4B2736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3087件</w:t>
            </w:r>
          </w:p>
        </w:tc>
        <w:tc>
          <w:tcPr>
            <w:tcW w:w="726" w:type="pct"/>
            <w:vAlign w:val="center"/>
          </w:tcPr>
          <w:p w14:paraId="628FB2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专利占比</w:t>
            </w:r>
          </w:p>
        </w:tc>
      </w:tr>
      <w:tr w14:paraId="3E68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76AE8D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restart"/>
            <w:shd w:val="clear" w:color="auto" w:fill="auto"/>
            <w:noWrap/>
            <w:vAlign w:val="center"/>
          </w:tcPr>
          <w:p w14:paraId="41C97F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6家无专利申请</w:t>
            </w:r>
          </w:p>
          <w:p w14:paraId="629FF1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1家专利申请10件以内</w:t>
            </w:r>
          </w:p>
          <w:p w14:paraId="42D22E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4家专利申请11-100件</w:t>
            </w:r>
          </w:p>
          <w:p w14:paraId="2E337E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8家专利申请100件以上</w:t>
            </w:r>
          </w:p>
        </w:tc>
        <w:tc>
          <w:tcPr>
            <w:tcW w:w="908" w:type="pct"/>
            <w:vAlign w:val="center"/>
          </w:tcPr>
          <w:p w14:paraId="1E0D89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661" w:type="pct"/>
            <w:vAlign w:val="center"/>
          </w:tcPr>
          <w:p w14:paraId="59E786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1501件</w:t>
            </w:r>
          </w:p>
        </w:tc>
        <w:tc>
          <w:tcPr>
            <w:tcW w:w="726" w:type="pct"/>
            <w:vAlign w:val="center"/>
          </w:tcPr>
          <w:p w14:paraId="72ADEE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48.6%</w:t>
            </w:r>
          </w:p>
        </w:tc>
      </w:tr>
      <w:tr w14:paraId="67A2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539183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7476D8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21BC8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新型</w:t>
            </w:r>
          </w:p>
        </w:tc>
        <w:tc>
          <w:tcPr>
            <w:tcW w:w="661" w:type="pct"/>
            <w:vAlign w:val="center"/>
          </w:tcPr>
          <w:p w14:paraId="52CA2B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1552件</w:t>
            </w:r>
          </w:p>
        </w:tc>
        <w:tc>
          <w:tcPr>
            <w:tcW w:w="726" w:type="pct"/>
            <w:vAlign w:val="center"/>
          </w:tcPr>
          <w:p w14:paraId="4BE1F0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50.3%</w:t>
            </w:r>
          </w:p>
        </w:tc>
      </w:tr>
      <w:tr w14:paraId="42DA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00A043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00F249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B07DB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661" w:type="pct"/>
            <w:vAlign w:val="center"/>
          </w:tcPr>
          <w:p w14:paraId="158F7B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34件</w:t>
            </w:r>
          </w:p>
        </w:tc>
        <w:tc>
          <w:tcPr>
            <w:tcW w:w="726" w:type="pct"/>
            <w:vAlign w:val="center"/>
          </w:tcPr>
          <w:p w14:paraId="334461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1.1%</w:t>
            </w:r>
          </w:p>
        </w:tc>
      </w:tr>
      <w:tr w14:paraId="5A86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restart"/>
            <w:shd w:val="clear" w:color="auto" w:fill="auto"/>
            <w:noWrap/>
            <w:vAlign w:val="center"/>
          </w:tcPr>
          <w:p w14:paraId="5ED2E2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7FFBDD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会员数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12868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08" w:type="pct"/>
            <w:vAlign w:val="center"/>
          </w:tcPr>
          <w:p w14:paraId="429CB1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专利量</w:t>
            </w:r>
          </w:p>
        </w:tc>
        <w:tc>
          <w:tcPr>
            <w:tcW w:w="661" w:type="pct"/>
            <w:vAlign w:val="center"/>
          </w:tcPr>
          <w:p w14:paraId="29FE7A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17929件</w:t>
            </w:r>
          </w:p>
        </w:tc>
        <w:tc>
          <w:tcPr>
            <w:tcW w:w="726" w:type="pct"/>
            <w:vAlign w:val="center"/>
          </w:tcPr>
          <w:p w14:paraId="44411A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专利占比</w:t>
            </w:r>
          </w:p>
        </w:tc>
      </w:tr>
      <w:tr w14:paraId="405C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5893A9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restart"/>
            <w:shd w:val="clear" w:color="auto" w:fill="auto"/>
            <w:noWrap/>
            <w:vAlign w:val="center"/>
          </w:tcPr>
          <w:p w14:paraId="6CBB1C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42家无专利申请</w:t>
            </w:r>
          </w:p>
          <w:p w14:paraId="39F836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22家专利申请10件以内</w:t>
            </w:r>
          </w:p>
          <w:p w14:paraId="45BC97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57家专利申请11-100件</w:t>
            </w:r>
          </w:p>
          <w:p w14:paraId="4A3166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19家专利申请100件以上</w:t>
            </w:r>
          </w:p>
        </w:tc>
        <w:tc>
          <w:tcPr>
            <w:tcW w:w="908" w:type="pct"/>
            <w:vAlign w:val="center"/>
          </w:tcPr>
          <w:p w14:paraId="4D9A84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661" w:type="pct"/>
            <w:vAlign w:val="center"/>
          </w:tcPr>
          <w:p w14:paraId="588B21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6337件</w:t>
            </w:r>
          </w:p>
        </w:tc>
        <w:tc>
          <w:tcPr>
            <w:tcW w:w="726" w:type="pct"/>
            <w:vAlign w:val="center"/>
          </w:tcPr>
          <w:p w14:paraId="03658D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35.3%</w:t>
            </w:r>
          </w:p>
        </w:tc>
      </w:tr>
      <w:tr w14:paraId="4241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5E070A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4DB0A9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EDBF5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新型</w:t>
            </w:r>
          </w:p>
        </w:tc>
        <w:tc>
          <w:tcPr>
            <w:tcW w:w="661" w:type="pct"/>
            <w:vAlign w:val="center"/>
          </w:tcPr>
          <w:p w14:paraId="72A5F9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9758件</w:t>
            </w:r>
          </w:p>
        </w:tc>
        <w:tc>
          <w:tcPr>
            <w:tcW w:w="726" w:type="pct"/>
            <w:vAlign w:val="center"/>
          </w:tcPr>
          <w:p w14:paraId="1FEFD7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54.5%</w:t>
            </w:r>
          </w:p>
        </w:tc>
      </w:tr>
      <w:tr w14:paraId="642F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475344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0DB401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6CC5A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661" w:type="pct"/>
            <w:vAlign w:val="center"/>
          </w:tcPr>
          <w:p w14:paraId="6E4E86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1834件</w:t>
            </w:r>
          </w:p>
        </w:tc>
        <w:tc>
          <w:tcPr>
            <w:tcW w:w="726" w:type="pct"/>
            <w:vAlign w:val="center"/>
          </w:tcPr>
          <w:p w14:paraId="3F8A96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10.2%</w:t>
            </w:r>
          </w:p>
        </w:tc>
      </w:tr>
      <w:tr w14:paraId="573E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restart"/>
            <w:shd w:val="clear" w:color="auto" w:fill="auto"/>
            <w:noWrap/>
            <w:vAlign w:val="center"/>
          </w:tcPr>
          <w:p w14:paraId="0102C7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理事/执行副会长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2CFBEE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会员数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EA752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8" w:type="pct"/>
            <w:vAlign w:val="center"/>
          </w:tcPr>
          <w:p w14:paraId="7AA81E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专利量</w:t>
            </w:r>
          </w:p>
        </w:tc>
        <w:tc>
          <w:tcPr>
            <w:tcW w:w="661" w:type="pct"/>
            <w:vAlign w:val="center"/>
          </w:tcPr>
          <w:p w14:paraId="5639F9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72件</w:t>
            </w:r>
          </w:p>
        </w:tc>
        <w:tc>
          <w:tcPr>
            <w:tcW w:w="726" w:type="pct"/>
            <w:vAlign w:val="center"/>
          </w:tcPr>
          <w:p w14:paraId="03FBDE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专利占比</w:t>
            </w:r>
          </w:p>
        </w:tc>
      </w:tr>
      <w:tr w14:paraId="2B27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37590D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restart"/>
            <w:shd w:val="clear" w:color="auto" w:fill="auto"/>
            <w:noWrap/>
            <w:vAlign w:val="center"/>
          </w:tcPr>
          <w:p w14:paraId="32B781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2家专利申请11-100件</w:t>
            </w:r>
          </w:p>
        </w:tc>
        <w:tc>
          <w:tcPr>
            <w:tcW w:w="908" w:type="pct"/>
            <w:vAlign w:val="center"/>
          </w:tcPr>
          <w:p w14:paraId="129A5C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661" w:type="pct"/>
            <w:vAlign w:val="center"/>
          </w:tcPr>
          <w:p w14:paraId="3F0659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23件</w:t>
            </w:r>
          </w:p>
        </w:tc>
        <w:tc>
          <w:tcPr>
            <w:tcW w:w="726" w:type="pct"/>
            <w:vAlign w:val="center"/>
          </w:tcPr>
          <w:p w14:paraId="291548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31.9%</w:t>
            </w:r>
          </w:p>
        </w:tc>
      </w:tr>
      <w:tr w14:paraId="1DC4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6D745B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38052B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62591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新型</w:t>
            </w:r>
          </w:p>
        </w:tc>
        <w:tc>
          <w:tcPr>
            <w:tcW w:w="661" w:type="pct"/>
            <w:vAlign w:val="center"/>
          </w:tcPr>
          <w:p w14:paraId="228477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47件</w:t>
            </w:r>
          </w:p>
        </w:tc>
        <w:tc>
          <w:tcPr>
            <w:tcW w:w="726" w:type="pct"/>
            <w:vAlign w:val="center"/>
          </w:tcPr>
          <w:p w14:paraId="1D7F2D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65.3%</w:t>
            </w:r>
          </w:p>
        </w:tc>
      </w:tr>
      <w:tr w14:paraId="3E0C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065271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53AD62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30F5A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661" w:type="pct"/>
            <w:vAlign w:val="center"/>
          </w:tcPr>
          <w:p w14:paraId="6580EA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2件</w:t>
            </w:r>
          </w:p>
        </w:tc>
        <w:tc>
          <w:tcPr>
            <w:tcW w:w="726" w:type="pct"/>
            <w:vAlign w:val="center"/>
          </w:tcPr>
          <w:p w14:paraId="1F4634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2.8%</w:t>
            </w:r>
          </w:p>
        </w:tc>
      </w:tr>
      <w:tr w14:paraId="721B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restart"/>
            <w:shd w:val="clear" w:color="auto" w:fill="auto"/>
            <w:noWrap/>
            <w:vAlign w:val="center"/>
          </w:tcPr>
          <w:p w14:paraId="72A879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普通会员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7A6D2F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会员数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01391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908" w:type="pct"/>
            <w:vAlign w:val="center"/>
          </w:tcPr>
          <w:p w14:paraId="7515C1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专利量</w:t>
            </w:r>
          </w:p>
        </w:tc>
        <w:tc>
          <w:tcPr>
            <w:tcW w:w="661" w:type="pct"/>
            <w:vAlign w:val="center"/>
          </w:tcPr>
          <w:p w14:paraId="1495B6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16715</w:t>
            </w:r>
          </w:p>
        </w:tc>
        <w:tc>
          <w:tcPr>
            <w:tcW w:w="726" w:type="pct"/>
            <w:vAlign w:val="center"/>
          </w:tcPr>
          <w:p w14:paraId="28CA01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专利占比</w:t>
            </w:r>
          </w:p>
        </w:tc>
      </w:tr>
      <w:tr w14:paraId="2943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7891F7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restart"/>
            <w:shd w:val="clear" w:color="auto" w:fill="auto"/>
            <w:noWrap/>
            <w:vAlign w:val="center"/>
          </w:tcPr>
          <w:p w14:paraId="7F4E3A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125家无专利申请</w:t>
            </w:r>
          </w:p>
          <w:p w14:paraId="2A14DB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84家专利申请10件以内</w:t>
            </w:r>
          </w:p>
          <w:p w14:paraId="5266E0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162家专利申请11-100件</w:t>
            </w:r>
          </w:p>
          <w:p w14:paraId="1CAC96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37家专利申请100件以上</w:t>
            </w:r>
          </w:p>
        </w:tc>
        <w:tc>
          <w:tcPr>
            <w:tcW w:w="908" w:type="pct"/>
            <w:vAlign w:val="center"/>
          </w:tcPr>
          <w:p w14:paraId="39B714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</w:t>
            </w:r>
          </w:p>
        </w:tc>
        <w:tc>
          <w:tcPr>
            <w:tcW w:w="661" w:type="pct"/>
            <w:vAlign w:val="center"/>
          </w:tcPr>
          <w:p w14:paraId="375214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6531件</w:t>
            </w:r>
          </w:p>
        </w:tc>
        <w:tc>
          <w:tcPr>
            <w:tcW w:w="726" w:type="pct"/>
            <w:vAlign w:val="center"/>
          </w:tcPr>
          <w:p w14:paraId="0086F6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39.1%</w:t>
            </w:r>
          </w:p>
        </w:tc>
      </w:tr>
      <w:tr w14:paraId="5222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631E7E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04955E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B1EBA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新型</w:t>
            </w:r>
          </w:p>
        </w:tc>
        <w:tc>
          <w:tcPr>
            <w:tcW w:w="661" w:type="pct"/>
            <w:vAlign w:val="center"/>
          </w:tcPr>
          <w:p w14:paraId="147E13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8986件</w:t>
            </w:r>
          </w:p>
        </w:tc>
        <w:tc>
          <w:tcPr>
            <w:tcW w:w="726" w:type="pct"/>
            <w:vAlign w:val="center"/>
          </w:tcPr>
          <w:p w14:paraId="4901FF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53.7%</w:t>
            </w:r>
          </w:p>
        </w:tc>
      </w:tr>
      <w:tr w14:paraId="361E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pct"/>
            <w:vMerge w:val="continue"/>
            <w:shd w:val="clear" w:color="auto" w:fill="auto"/>
            <w:noWrap/>
            <w:vAlign w:val="center"/>
          </w:tcPr>
          <w:p w14:paraId="2C2449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vMerge w:val="continue"/>
            <w:shd w:val="clear" w:color="auto" w:fill="auto"/>
            <w:noWrap/>
            <w:vAlign w:val="center"/>
          </w:tcPr>
          <w:p w14:paraId="67CD4F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70DDB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661" w:type="pct"/>
            <w:vAlign w:val="center"/>
          </w:tcPr>
          <w:p w14:paraId="0EA02E9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1198件</w:t>
            </w:r>
          </w:p>
        </w:tc>
        <w:tc>
          <w:tcPr>
            <w:tcW w:w="726" w:type="pct"/>
            <w:vAlign w:val="center"/>
          </w:tcPr>
          <w:p w14:paraId="386ABA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7.2%</w:t>
            </w:r>
          </w:p>
        </w:tc>
      </w:tr>
      <w:bookmarkEnd w:id="0"/>
      <w:bookmarkEnd w:id="1"/>
    </w:tbl>
    <w:p w14:paraId="37B87250">
      <w:pPr>
        <w:spacing w:line="360" w:lineRule="auto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四、发明专利情况</w:t>
      </w:r>
    </w:p>
    <w:p w14:paraId="7188365A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在有专利申请的会员单位中，发明专利平均授权率为43.9%，平均驳回率为22.8%，平均撤回率为9.9%，具体分布如下：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1948"/>
        <w:gridCol w:w="1948"/>
        <w:gridCol w:w="1947"/>
      </w:tblGrid>
      <w:tr w14:paraId="3949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pct"/>
            <w:shd w:val="clear" w:color="auto" w:fill="auto"/>
            <w:noWrap/>
            <w:vAlign w:val="center"/>
          </w:tcPr>
          <w:p w14:paraId="22563C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2" w:name="OLE_LINK3"/>
            <w:bookmarkStart w:id="3" w:name="OLE_LINK4"/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65061F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发明平均授权率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3AB8D5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发明平均驳回率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583A3B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发明平均撤回率</w:t>
            </w:r>
          </w:p>
        </w:tc>
      </w:tr>
      <w:tr w14:paraId="60A5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pct"/>
            <w:shd w:val="clear" w:color="auto" w:fill="auto"/>
            <w:noWrap/>
            <w:vAlign w:val="center"/>
          </w:tcPr>
          <w:p w14:paraId="4895FE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38A140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54.2%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477D40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22.2%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3FDD0C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6.9%</w:t>
            </w:r>
          </w:p>
        </w:tc>
      </w:tr>
      <w:tr w14:paraId="7014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pct"/>
            <w:shd w:val="clear" w:color="auto" w:fill="auto"/>
            <w:noWrap/>
            <w:vAlign w:val="center"/>
          </w:tcPr>
          <w:p w14:paraId="14C355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常务理事/执行副会长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60ED00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53.1%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7378B2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16.9%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01E2B3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4.9%</w:t>
            </w:r>
          </w:p>
        </w:tc>
      </w:tr>
      <w:tr w14:paraId="515A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pct"/>
            <w:shd w:val="clear" w:color="auto" w:fill="auto"/>
            <w:noWrap/>
            <w:vAlign w:val="center"/>
          </w:tcPr>
          <w:p w14:paraId="7D94A1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16F724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63.1%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7AF7ED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28.3%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1ABC0A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8.6%</w:t>
            </w:r>
          </w:p>
        </w:tc>
      </w:tr>
      <w:tr w14:paraId="19BC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pct"/>
            <w:shd w:val="clear" w:color="auto" w:fill="auto"/>
            <w:noWrap/>
            <w:vAlign w:val="center"/>
          </w:tcPr>
          <w:p w14:paraId="2740E9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51C5E3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51.0%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768990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19.3%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3CFECE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12.3%</w:t>
            </w:r>
          </w:p>
        </w:tc>
      </w:tr>
      <w:tr w14:paraId="1929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pct"/>
            <w:shd w:val="clear" w:color="auto" w:fill="auto"/>
            <w:noWrap/>
            <w:vAlign w:val="center"/>
          </w:tcPr>
          <w:p w14:paraId="60DCC3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理事/执行副会长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7ED5C2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24.3%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36EB9F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60.3%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5615CB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15.4%</w:t>
            </w:r>
          </w:p>
        </w:tc>
      </w:tr>
      <w:tr w14:paraId="1AAE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2" w:type="pct"/>
            <w:shd w:val="clear" w:color="auto" w:fill="auto"/>
            <w:noWrap/>
            <w:vAlign w:val="center"/>
          </w:tcPr>
          <w:p w14:paraId="2AB229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普通会员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303650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39.7%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49F9C4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23.7%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212E08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9.4%</w:t>
            </w:r>
          </w:p>
        </w:tc>
      </w:tr>
      <w:bookmarkEnd w:id="2"/>
      <w:bookmarkEnd w:id="3"/>
    </w:tbl>
    <w:p w14:paraId="268A7BC7">
      <w:pPr>
        <w:spacing w:line="360" w:lineRule="auto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五、实用新型及外观设计专利情况</w:t>
      </w:r>
    </w:p>
    <w:p w14:paraId="1778C43F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在有专利申请的会员单位中，实用新型平均维持率为77.6%，外观设计平均维持率为28.3%，具体分布如下：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2652"/>
        <w:gridCol w:w="2652"/>
      </w:tblGrid>
      <w:tr w14:paraId="5AC2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pct"/>
            <w:shd w:val="clear" w:color="auto" w:fill="auto"/>
            <w:noWrap/>
            <w:vAlign w:val="center"/>
          </w:tcPr>
          <w:p w14:paraId="78DC51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4C6F11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实用新型平均维持率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4403A8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外观设计平均维持率</w:t>
            </w:r>
          </w:p>
        </w:tc>
      </w:tr>
      <w:tr w14:paraId="71E1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pct"/>
            <w:shd w:val="clear" w:color="auto" w:fill="auto"/>
            <w:noWrap/>
            <w:vAlign w:val="center"/>
          </w:tcPr>
          <w:p w14:paraId="4668CA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常务理事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098F66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79.4%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48FB70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33.9%</w:t>
            </w:r>
          </w:p>
        </w:tc>
      </w:tr>
      <w:tr w14:paraId="6F3B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pct"/>
            <w:shd w:val="clear" w:color="auto" w:fill="auto"/>
            <w:noWrap/>
            <w:vAlign w:val="center"/>
          </w:tcPr>
          <w:p w14:paraId="1795FE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常务理事/执行副会长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385274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54.2%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777D82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25.0%</w:t>
            </w:r>
          </w:p>
        </w:tc>
      </w:tr>
      <w:tr w14:paraId="78F1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pct"/>
            <w:shd w:val="clear" w:color="auto" w:fill="auto"/>
            <w:noWrap/>
            <w:vAlign w:val="center"/>
          </w:tcPr>
          <w:p w14:paraId="1C9A80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副会长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16FCC5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82.4%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2A054E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53.8%</w:t>
            </w:r>
          </w:p>
        </w:tc>
      </w:tr>
      <w:tr w14:paraId="5D95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pct"/>
            <w:shd w:val="clear" w:color="auto" w:fill="auto"/>
            <w:noWrap/>
            <w:vAlign w:val="center"/>
          </w:tcPr>
          <w:p w14:paraId="19064C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理事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2DB229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78.4%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5B8DC1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28.5%</w:t>
            </w:r>
          </w:p>
        </w:tc>
      </w:tr>
      <w:tr w14:paraId="0C21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pct"/>
            <w:shd w:val="clear" w:color="auto" w:fill="auto"/>
            <w:noWrap/>
            <w:vAlign w:val="center"/>
          </w:tcPr>
          <w:p w14:paraId="4DA1D4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理事/执行副会长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133141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96.7%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727319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14:paraId="0537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pct"/>
            <w:shd w:val="clear" w:color="auto" w:fill="auto"/>
            <w:noWrap/>
            <w:vAlign w:val="center"/>
          </w:tcPr>
          <w:p w14:paraId="552B30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普通会员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580F88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77.5%</w:t>
            </w:r>
          </w:p>
        </w:tc>
        <w:tc>
          <w:tcPr>
            <w:tcW w:w="1556" w:type="pct"/>
            <w:shd w:val="clear" w:color="auto" w:fill="auto"/>
            <w:noWrap/>
            <w:vAlign w:val="center"/>
          </w:tcPr>
          <w:p w14:paraId="6F7F7A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27.1%</w:t>
            </w:r>
          </w:p>
        </w:tc>
      </w:tr>
    </w:tbl>
    <w:p w14:paraId="37CBAA2B">
      <w:pPr>
        <w:spacing w:line="360" w:lineRule="auto"/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六、结论分析</w:t>
      </w:r>
    </w:p>
    <w:p w14:paraId="03E6DA38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利申请与企业资质关联紧密：近三成会员单位无专利申请，近两成专利申请量不足10件，这反映出部分企业对专利作为核心资质要素的重视程度不足。在“高新技术企业”等资质认定中，专利数量是硬性指标，此类企业需加快提升专利申请量，以避免在资质评定中处于劣势。</w:t>
      </w:r>
    </w:p>
    <w:p w14:paraId="3B1E8A67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发明专利质量分化显著：不同类型会员单位的发明专利授权率差异较大，副会长单位授权率达63.1%，而理事/执行副会长单位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授权率</w:t>
      </w:r>
      <w:r>
        <w:rPr>
          <w:rFonts w:hint="eastAsia" w:asciiTheme="minorEastAsia" w:hAnsiTheme="minorEastAsia"/>
          <w:sz w:val="28"/>
          <w:szCs w:val="28"/>
        </w:rPr>
        <w:t>仅为24.3%，普通会员单位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授权率</w:t>
      </w:r>
      <w:r>
        <w:rPr>
          <w:rFonts w:hint="eastAsia" w:asciiTheme="minorEastAsia" w:hAnsiTheme="minorEastAsia"/>
          <w:sz w:val="28"/>
          <w:szCs w:val="28"/>
        </w:rPr>
        <w:t>也较低。同时，较多企业发明专利驳回率超30%，表明部分企业在发明专利的研发与申报环节存在不足，需加强技术创新与知识产权布局能力。</w:t>
      </w:r>
    </w:p>
    <w:p w14:paraId="7BE082BA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利结构有待优化：整体发明专利占比38.33%，但仍有165家企业该占比小于20%。发明专利代表企业核心技术创新能力，此类企业需调整专利申请策略，增加发明专利申请，以满足资质及项目对企业研发创新能力的要求。</w:t>
      </w:r>
    </w:p>
    <w:p w14:paraId="5598C286"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利维持管理意识薄弱：59家企业实用新型维持率小于50%，外观设计维持率整体较低。专利维持需要持续投入，若管理不善，会导致专利失效，无法发挥其价值。这体现出部分企业在知识产权资产运营管理方面存在欠缺，需建立科学的专利维持管理机制，根据企业发展需求合理规划知识产权资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C75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FEF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FEF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01"/>
    <w:rsid w:val="000A0EFC"/>
    <w:rsid w:val="002103FD"/>
    <w:rsid w:val="0048611B"/>
    <w:rsid w:val="007079E1"/>
    <w:rsid w:val="007E1972"/>
    <w:rsid w:val="00BC1901"/>
    <w:rsid w:val="00BE6E31"/>
    <w:rsid w:val="07383F0E"/>
    <w:rsid w:val="132A1569"/>
    <w:rsid w:val="392B63C1"/>
    <w:rsid w:val="3C9C3676"/>
    <w:rsid w:val="49F75FC1"/>
    <w:rsid w:val="570A3D11"/>
    <w:rsid w:val="59CF26DC"/>
    <w:rsid w:val="62BB6808"/>
    <w:rsid w:val="6D7E6288"/>
    <w:rsid w:val="79BF2B74"/>
    <w:rsid w:val="7C4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1752</Words>
  <Characters>2148</Characters>
  <Lines>16</Lines>
  <Paragraphs>4</Paragraphs>
  <TotalTime>26</TotalTime>
  <ScaleCrop>false</ScaleCrop>
  <LinksUpToDate>false</LinksUpToDate>
  <CharactersWithSpaces>2152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2025-06-05T02:52:00Z</dcterms:created>
  <dc:creator>86150</dc:creator>
  <cp:lastModifiedBy>海文</cp:lastModifiedBy>
  <dcterms:modified xsi:type="dcterms:W3CDTF">2025-06-09T01:38:29Z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eyJoZGlkIjoiYjU0MDRmNWNjOTM0ZjEwNTkyZmFlYTk0OGU4OWE5NWMiLCJ1c2VySWQiOiI5OTMyODUyOTAifQ==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E33BC9D37C5947A3B106FD013B2987C1_12</vt:lpwstr>
  </property>
</Properties>
</file>